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1D" w:rsidRPr="00AA681D" w:rsidRDefault="00AA681D" w:rsidP="00AA681D">
      <w:pPr>
        <w:shd w:val="clear" w:color="auto" w:fill="FFFFFF"/>
        <w:spacing w:before="195" w:after="255" w:line="240" w:lineRule="auto"/>
        <w:ind w:left="300"/>
        <w:outlineLvl w:val="0"/>
        <w:rPr>
          <w:rFonts w:ascii="Arial" w:eastAsia="Times New Roman" w:hAnsi="Arial" w:cs="Arial"/>
          <w:color w:val="0877A1"/>
          <w:kern w:val="36"/>
          <w:sz w:val="33"/>
          <w:szCs w:val="33"/>
          <w:lang w:eastAsia="ru-RU"/>
        </w:rPr>
      </w:pPr>
      <w:r w:rsidRPr="00AA681D">
        <w:rPr>
          <w:rFonts w:ascii="Arial" w:eastAsia="Times New Roman" w:hAnsi="Arial" w:cs="Arial"/>
          <w:color w:val="0877A1"/>
          <w:kern w:val="36"/>
          <w:sz w:val="33"/>
          <w:szCs w:val="33"/>
          <w:lang w:eastAsia="ru-RU"/>
        </w:rPr>
        <w:t xml:space="preserve">Профилактика </w:t>
      </w:r>
      <w:proofErr w:type="spellStart"/>
      <w:r w:rsidRPr="00AA681D">
        <w:rPr>
          <w:rFonts w:ascii="Arial" w:eastAsia="Times New Roman" w:hAnsi="Arial" w:cs="Arial"/>
          <w:color w:val="0877A1"/>
          <w:kern w:val="36"/>
          <w:sz w:val="33"/>
          <w:szCs w:val="33"/>
          <w:lang w:eastAsia="ru-RU"/>
        </w:rPr>
        <w:t>дисграфии</w:t>
      </w:r>
      <w:proofErr w:type="spellEnd"/>
      <w:r w:rsidRPr="00AA681D">
        <w:rPr>
          <w:rFonts w:ascii="Arial" w:eastAsia="Times New Roman" w:hAnsi="Arial" w:cs="Arial"/>
          <w:color w:val="0877A1"/>
          <w:kern w:val="36"/>
          <w:sz w:val="33"/>
          <w:szCs w:val="33"/>
          <w:lang w:eastAsia="ru-RU"/>
        </w:rPr>
        <w:t xml:space="preserve"> и </w:t>
      </w:r>
      <w:proofErr w:type="spellStart"/>
      <w:r w:rsidRPr="00AA681D">
        <w:rPr>
          <w:rFonts w:ascii="Arial" w:eastAsia="Times New Roman" w:hAnsi="Arial" w:cs="Arial"/>
          <w:color w:val="0877A1"/>
          <w:kern w:val="36"/>
          <w:sz w:val="33"/>
          <w:szCs w:val="33"/>
          <w:lang w:eastAsia="ru-RU"/>
        </w:rPr>
        <w:t>дислексии</w:t>
      </w:r>
      <w:proofErr w:type="spellEnd"/>
      <w:r w:rsidRPr="00AA681D">
        <w:rPr>
          <w:rFonts w:ascii="Arial" w:eastAsia="Times New Roman" w:hAnsi="Arial" w:cs="Arial"/>
          <w:color w:val="0877A1"/>
          <w:kern w:val="36"/>
          <w:sz w:val="33"/>
          <w:szCs w:val="33"/>
          <w:lang w:eastAsia="ru-RU"/>
        </w:rPr>
        <w:t xml:space="preserve"> у младших школьников.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Главным направлением работы учителя – логопеда в начальной школе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является профилактическая работа по предупреждению нарушения письменной речи и чтения.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Письменная речь, формируется в условиях целенаправленного и системного обучения.</w:t>
      </w:r>
    </w:p>
    <w:p w:rsidR="00AA681D" w:rsidRDefault="00AA681D" w:rsidP="00AA681D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color w:val="0E1B98"/>
          <w:sz w:val="21"/>
          <w:szCs w:val="21"/>
          <w:lang w:eastAsia="ru-RU"/>
        </w:rPr>
      </w:pPr>
    </w:p>
    <w:p w:rsidR="00AA681D" w:rsidRPr="00AA681D" w:rsidRDefault="00AA681D" w:rsidP="00AA681D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color w:val="0E1B98"/>
          <w:sz w:val="21"/>
          <w:szCs w:val="21"/>
          <w:lang w:eastAsia="ru-RU"/>
        </w:rPr>
      </w:pPr>
      <w:r w:rsidRPr="00AA681D">
        <w:rPr>
          <w:rFonts w:ascii="Verdana" w:eastAsia="Times New Roman" w:hAnsi="Verdana" w:cs="Times New Roman"/>
          <w:color w:val="0E1B98"/>
          <w:sz w:val="21"/>
          <w:szCs w:val="21"/>
          <w:lang w:eastAsia="ru-RU"/>
        </w:rPr>
        <w:t>Процесс письма состоит из следующих операций:</w:t>
      </w:r>
    </w:p>
    <w:p w:rsidR="00AA681D" w:rsidRPr="00AA681D" w:rsidRDefault="00AA681D" w:rsidP="00AA681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анализ звукового состава слова,</w:t>
      </w:r>
    </w:p>
    <w:p w:rsidR="00AA681D" w:rsidRPr="00AA681D" w:rsidRDefault="00AA681D" w:rsidP="00AA681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перевод фонем в графемы, графические знаки,</w:t>
      </w:r>
    </w:p>
    <w:p w:rsidR="00AA681D" w:rsidRPr="00AA681D" w:rsidRDefault="00AA681D" w:rsidP="00AA681D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перевод графемы в движения необходимые для записи.</w:t>
      </w:r>
    </w:p>
    <w:p w:rsidR="00AA681D" w:rsidRPr="00AA681D" w:rsidRDefault="00AA681D" w:rsidP="00AA6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A681D" w:rsidRPr="00AA681D" w:rsidRDefault="00AA681D" w:rsidP="00AA681D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gram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Детям с </w:t>
      </w:r>
      <w:proofErr w:type="spell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дисграфией</w:t>
      </w:r>
      <w:proofErr w:type="spell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</w:t>
      </w:r>
      <w:proofErr w:type="spell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дислексией</w:t>
      </w:r>
      <w:proofErr w:type="spell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необходима специальная логопедической поддержка, специфические ошибки на письме не исправляются обычным методами.</w:t>
      </w:r>
      <w:proofErr w:type="gram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Эти нарушения значительно легче предупредить, чем потом устранить.</w:t>
      </w:r>
    </w:p>
    <w:p w:rsidR="00AA681D" w:rsidRPr="00AA681D" w:rsidRDefault="00AA681D" w:rsidP="00AA681D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Целенаправленное развитие психических функций, необходимых для полноценного овладения письмом и чтением, является основным методом профилактики. Работа включает следующие направления: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 xml:space="preserve">1. Развитие мелкой и крупной моторики, </w:t>
      </w:r>
      <w:proofErr w:type="spellStart"/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графомоторных</w:t>
      </w:r>
      <w:proofErr w:type="spellEnd"/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 xml:space="preserve"> навыков.</w:t>
      </w:r>
    </w:p>
    <w:p w:rsidR="00AA681D" w:rsidRPr="00AA681D" w:rsidRDefault="00AA681D" w:rsidP="00AA681D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Упражнения: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"Лабиринты". Лабиринты хорошо развивают мелкую и крупную моторику, внимание, безотрывную линию. Ребёнку предлагаются разные по сложности лабиринты, в зависимости от его уровня.</w:t>
      </w:r>
      <w:r w:rsidRPr="00AA681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"Телесные </w:t>
      </w:r>
      <w:proofErr w:type="gram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буквы</w:t>
      </w:r>
      <w:proofErr w:type="gram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" – придумать </w:t>
      </w:r>
      <w:proofErr w:type="gram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каким</w:t>
      </w:r>
      <w:proofErr w:type="gram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способом можно показать букву при помощи тела, пальцев;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"Обвести букву" - по контурному изображению, по точкам;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"Письмо в воздухе" логопед рисует в воздухе фигуры, буквы, а ребенок должен узнать.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2. Развитие зрительного восприятия, совершенствование зрительно-двигательной координации.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Упражнения: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"Посчитай до 30"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Развитие зрительного внимания. На карточке нарисовано 30 цифр, которые расположены не по порядку. Ребенок должен назвать и показать все цифры по порядку. На подобие проводиться игра "Найди все буквы".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3. Развитие осязания, обоняния, определение различных свой</w:t>
      </w:r>
      <w:proofErr w:type="gramStart"/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ств пр</w:t>
      </w:r>
      <w:proofErr w:type="gramEnd"/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едметов.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Упражнения:</w:t>
      </w:r>
      <w:r w:rsidRPr="00AA681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"Что за буква?". Из предложенных букв ребёнок составляет слово, ощупав буквы по порядку с закрытыми глазами.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"Нарисуй букву ". Пальцем на руке нарисовать геометрическую фигуру (треугольник, круг), буквы. Ребёнок отгадывает, что нарисовали.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4. Развитие слухового восприятия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формирование умения выделять и различать звуки, развитие умения производить дифференциацию звуков, слогов, слов, словосочетаний, предложений.</w:t>
      </w:r>
      <w:r w:rsidRPr="00AA681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Упражнения: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"Домик для звука".</w:t>
      </w:r>
      <w:r w:rsidRPr="00AA681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Развитие фонематического анализа. Нужно найти место звука в слове и количество слогов в слове, составить схему слова по картинке.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"Найди отличия?"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Развитие фонематического анализа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Описание: Ребёнок должен сравнить 2 слова, что изменилось в слове. Например: мишка-мышка.</w:t>
      </w:r>
      <w:r w:rsidRPr="00AA681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"Шифровка".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Развивает фонематический анализ и синтез. Ребенку из последовательно выложенных картинок необходимо выделить первый звук, чтобы получить новое слово.</w:t>
      </w:r>
      <w:r w:rsidRPr="00AA681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"Звонкое слово".</w:t>
      </w:r>
      <w:r w:rsidRPr="00AA681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Развивает слуховое внимание и произвольную память. Ребенок с логопедом называет числительные с существительными. Нельзя назвать запретное слово "пять", а из слов "карандаш". Вместо называния запретного числа или слова нужно хлопнуть в ладоши.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5. Развитие восприятия времени и пространства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совершенствование ориентировки в своём теле, в линейном ряду, на листе, формирование умения ориентироваться в последовательности событий.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lang w:eastAsia="ru-RU"/>
        </w:rPr>
        <w:t>Упражнения: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"Назови букву"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Стимулирует ориентировку ребенка на листе бумаги.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Ребёнку </w:t>
      </w:r>
      <w:proofErr w:type="spell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предлогается</w:t>
      </w:r>
      <w:proofErr w:type="spell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карточка 3 столбика и 3 строки, в клеточках вырезные буквы. Описывается расположение буквы, ребенок находит ее и называет.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"Корректурная правка"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Ученику предлагается зачеркнуть в сплошном тексте указанные буквы. Начать нужно с одной буквы, увеличивая количество букв.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"Пропущенные буквы"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 </w:t>
      </w:r>
      <w:proofErr w:type="gram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тексте</w:t>
      </w:r>
      <w:proofErr w:type="gram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предлагаемом ребёнку пропущены буквы. Для этого ребёнку даётся, текст-подсказка, где пропущенные буквы на месте. Упражнение способствует развитию внимания и уверенность навыка письма.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6. Развитие речевого дыхания.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Нормализация правильного речевого дыхания.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Предлагается использование речевых зарядок, скороговорок для развития дыхательной системы.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Использование пособий на развитие направления и силы выдоха.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При релаксации использование дыхательных упражнений</w:t>
      </w:r>
      <w:proofErr w:type="gram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</w:t>
      </w:r>
      <w:proofErr w:type="gram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трабатывается речевой материал при разной силе голоса.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7. Развитие силы голоса.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Нормализация правильного дикционного произношения.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Развитиевсех</w:t>
      </w:r>
      <w:proofErr w:type="spell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голосовых данных с учётом индивидуальных особенностей.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8. Развитие артикуляционного аппарата.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Используются артикуляционные упражнения.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Применение массажа и </w:t>
      </w:r>
      <w:proofErr w:type="spell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самомассажа</w:t>
      </w:r>
      <w:proofErr w:type="spell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 xml:space="preserve">9. Развитие </w:t>
      </w:r>
      <w:proofErr w:type="spellStart"/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>импрессивной</w:t>
      </w:r>
      <w:proofErr w:type="spellEnd"/>
      <w:r w:rsidRPr="00AA681D">
        <w:rPr>
          <w:rFonts w:ascii="Verdana" w:eastAsia="Times New Roman" w:hAnsi="Verdana" w:cs="Times New Roman"/>
          <w:b/>
          <w:bCs/>
          <w:color w:val="0877A1"/>
          <w:sz w:val="20"/>
          <w:lang w:eastAsia="ru-RU"/>
        </w:rPr>
        <w:t xml:space="preserve"> и экспрессивной речи.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звукового анализа и синтеза.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Обогащение словарного запаса, развитие грамматического строя речи</w:t>
      </w:r>
    </w:p>
    <w:p w:rsidR="00AA681D" w:rsidRP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Упражнения: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"Дополни предложение"</w:t>
      </w: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Развитие грамматического строя. Ребенку предлагается выбрать для себя несколько символов — предлогов.</w:t>
      </w:r>
    </w:p>
    <w:p w:rsidR="00AA681D" w:rsidRPr="00AA681D" w:rsidRDefault="00AA681D" w:rsidP="00AA681D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Произносится начало предложения, а ребенок заканчивает его, используя один из своих символов. Например: Книга лежит ... </w:t>
      </w:r>
      <w:proofErr w:type="gram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столе</w:t>
      </w:r>
      <w:proofErr w:type="gram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AA681D" w:rsidRPr="00AA681D" w:rsidRDefault="00AA681D" w:rsidP="00AA681D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"Что за слово?"</w:t>
      </w:r>
    </w:p>
    <w:p w:rsidR="00AA681D" w:rsidRPr="00AA681D" w:rsidRDefault="00AA681D" w:rsidP="00AA681D">
      <w:pPr>
        <w:shd w:val="clear" w:color="auto" w:fill="FFFFFF"/>
        <w:spacing w:after="105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Для игры используются слова-действия. Ребенок придумывает действие, используя части слова: в</w:t>
      </w:r>
      <w:proofErr w:type="gramStart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ы-</w:t>
      </w:r>
      <w:proofErr w:type="gramEnd"/>
      <w:r w:rsidRPr="00AA681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при-, за- После этого составляет предложение. Например: Я закрываю книгу.</w:t>
      </w:r>
    </w:p>
    <w:p w:rsidR="00AA681D" w:rsidRDefault="00AA681D" w:rsidP="00AA68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</w:pPr>
      <w:r w:rsidRPr="00AA681D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Профилактическая работа по предупреждению нарушения чтения и письма, позволяет полноценно овладеть письменной речью и влияет на успешность ребёнка.</w:t>
      </w:r>
    </w:p>
    <w:sectPr w:rsidR="00AA681D" w:rsidSect="004D5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F062E"/>
    <w:multiLevelType w:val="multilevel"/>
    <w:tmpl w:val="F5A6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81D"/>
    <w:rsid w:val="004D5542"/>
    <w:rsid w:val="00AA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542"/>
  </w:style>
  <w:style w:type="paragraph" w:styleId="1">
    <w:name w:val="heading 1"/>
    <w:basedOn w:val="a"/>
    <w:link w:val="10"/>
    <w:uiPriority w:val="9"/>
    <w:qFormat/>
    <w:rsid w:val="00AA68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68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A6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luboy">
    <w:name w:val="goluboy"/>
    <w:basedOn w:val="a"/>
    <w:rsid w:val="00AA6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luboy-letter">
    <w:name w:val="goluboy-letter"/>
    <w:basedOn w:val="a0"/>
    <w:rsid w:val="00AA681D"/>
  </w:style>
  <w:style w:type="character" w:customStyle="1" w:styleId="apple-converted-space">
    <w:name w:val="apple-converted-space"/>
    <w:basedOn w:val="a0"/>
    <w:rsid w:val="00AA681D"/>
  </w:style>
  <w:style w:type="character" w:styleId="a4">
    <w:name w:val="Hyperlink"/>
    <w:basedOn w:val="a0"/>
    <w:uiPriority w:val="99"/>
    <w:semiHidden/>
    <w:unhideWhenUsed/>
    <w:rsid w:val="00AA681D"/>
    <w:rPr>
      <w:color w:val="0000FF"/>
      <w:u w:val="single"/>
    </w:rPr>
  </w:style>
  <w:style w:type="character" w:customStyle="1" w:styleId="marker1">
    <w:name w:val="marker1"/>
    <w:basedOn w:val="a0"/>
    <w:rsid w:val="00AA681D"/>
  </w:style>
  <w:style w:type="character" w:styleId="a5">
    <w:name w:val="Emphasis"/>
    <w:basedOn w:val="a0"/>
    <w:uiPriority w:val="20"/>
    <w:qFormat/>
    <w:rsid w:val="00AA68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3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7379">
          <w:marLeft w:val="150"/>
          <w:marRight w:val="150"/>
          <w:marTop w:val="150"/>
          <w:marBottom w:val="150"/>
          <w:divBdr>
            <w:top w:val="single" w:sz="6" w:space="0" w:color="DDDDDD"/>
            <w:left w:val="none" w:sz="0" w:space="0" w:color="auto"/>
            <w:bottom w:val="single" w:sz="6" w:space="2" w:color="DDDDDD"/>
            <w:right w:val="none" w:sz="0" w:space="0" w:color="auto"/>
          </w:divBdr>
        </w:div>
        <w:div w:id="2015716809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2015-12-12T13:39:00Z</dcterms:created>
  <dcterms:modified xsi:type="dcterms:W3CDTF">2015-12-12T13:41:00Z</dcterms:modified>
</cp:coreProperties>
</file>